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468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5123"/>
      </w:tblGrid>
      <w:tr w:rsidR="00E734C4" w14:paraId="5E530B60" w14:textId="77777777" w:rsidTr="008B7D33">
        <w:trPr>
          <w:trHeight w:val="547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9B685" w14:textId="77777777" w:rsidR="00E734C4" w:rsidRDefault="00E734C4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DCDF3BA" wp14:editId="410C03B5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16510</wp:posOffset>
                  </wp:positionV>
                  <wp:extent cx="1257300" cy="1343025"/>
                  <wp:effectExtent l="19050" t="0" r="0" b="0"/>
                  <wp:wrapSquare wrapText="bothSides"/>
                  <wp:docPr id="3" name="Image 1" descr="LOGO CS ANDEL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S ANDELY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039B" w14:textId="77777777" w:rsidR="00E734C4" w:rsidRPr="00D250B0" w:rsidRDefault="00E734C4" w:rsidP="00D250B0">
            <w:pPr>
              <w:jc w:val="center"/>
              <w:rPr>
                <w:b/>
                <w:sz w:val="48"/>
                <w:szCs w:val="48"/>
              </w:rPr>
            </w:pPr>
            <w:r w:rsidRPr="00D250B0">
              <w:rPr>
                <w:b/>
                <w:color w:val="FF0000"/>
                <w:sz w:val="48"/>
                <w:szCs w:val="48"/>
              </w:rPr>
              <w:t>C</w:t>
            </w:r>
            <w:r>
              <w:rPr>
                <w:b/>
                <w:sz w:val="48"/>
                <w:szCs w:val="48"/>
              </w:rPr>
              <w:t xml:space="preserve">LUB SPORTIF DES </w:t>
            </w:r>
            <w:r w:rsidRPr="00D250B0">
              <w:rPr>
                <w:b/>
                <w:color w:val="FF0000"/>
                <w:sz w:val="48"/>
                <w:szCs w:val="48"/>
              </w:rPr>
              <w:t>A</w:t>
            </w:r>
            <w:r>
              <w:rPr>
                <w:b/>
                <w:sz w:val="48"/>
                <w:szCs w:val="48"/>
              </w:rPr>
              <w:t>NDELYS</w:t>
            </w:r>
          </w:p>
        </w:tc>
      </w:tr>
      <w:tr w:rsidR="00E734C4" w14:paraId="096FED5F" w14:textId="77777777" w:rsidTr="008B7D33">
        <w:trPr>
          <w:trHeight w:val="547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85950" w14:textId="77777777" w:rsidR="00E734C4" w:rsidRDefault="00E734C4"/>
        </w:tc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A12" w14:textId="77777777" w:rsidR="00E734C4" w:rsidRPr="00D250B0" w:rsidRDefault="00E734C4" w:rsidP="00D250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 Club Omnisports créé en 1920 »</w:t>
            </w:r>
          </w:p>
        </w:tc>
      </w:tr>
      <w:tr w:rsidR="00E734C4" w14:paraId="4D60DD77" w14:textId="77777777" w:rsidTr="008B7D33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21E45" w14:textId="77777777" w:rsidR="00E734C4" w:rsidRDefault="00E734C4"/>
        </w:tc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FFEDA" w14:textId="77777777" w:rsidR="00E734C4" w:rsidRDefault="00E734C4"/>
        </w:tc>
      </w:tr>
      <w:tr w:rsidR="00E734C4" w14:paraId="67704CA8" w14:textId="77777777" w:rsidTr="008B7D33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D0A21" w14:textId="77777777" w:rsidR="00E734C4" w:rsidRDefault="00E734C4"/>
        </w:tc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A5D0B" w14:textId="77777777" w:rsidR="00E734C4" w:rsidRDefault="00E734C4"/>
        </w:tc>
      </w:tr>
      <w:tr w:rsidR="00E734C4" w14:paraId="4CDBD21F" w14:textId="77777777" w:rsidTr="008B7D33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9A4D1" w14:textId="77777777" w:rsidR="00E734C4" w:rsidRDefault="00E734C4"/>
        </w:tc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4D352" w14:textId="77777777" w:rsidR="00E734C4" w:rsidRDefault="00E734C4"/>
        </w:tc>
      </w:tr>
      <w:tr w:rsidR="00E734C4" w14:paraId="250BF43E" w14:textId="77777777" w:rsidTr="008B7D33">
        <w:trPr>
          <w:trHeight w:val="406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8C74E" w14:textId="77777777" w:rsidR="00E734C4" w:rsidRDefault="00E734C4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2BF38" w14:textId="77777777" w:rsidR="00E734C4" w:rsidRDefault="00E734C4" w:rsidP="00AE2710"/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B6E9" w14:textId="77777777" w:rsidR="00E734C4" w:rsidRDefault="00E734C4" w:rsidP="00AE2710"/>
        </w:tc>
      </w:tr>
      <w:tr w:rsidR="00E734C4" w14:paraId="6233C813" w14:textId="77777777" w:rsidTr="008B7D33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5C211" w14:textId="77777777" w:rsidR="00E734C4" w:rsidRPr="00D250B0" w:rsidRDefault="00E734C4" w:rsidP="000776D2">
            <w:pPr>
              <w:ind w:left="227"/>
              <w:rPr>
                <w:b/>
                <w:u w:val="single"/>
              </w:rPr>
            </w:pPr>
            <w:r w:rsidRPr="00D250B0">
              <w:rPr>
                <w:b/>
                <w:u w:val="single"/>
              </w:rPr>
              <w:t>Correspondance à adresser à 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F452" w14:textId="77777777" w:rsidR="00E734C4" w:rsidRPr="008C6823" w:rsidRDefault="00E734C4" w:rsidP="000776D2">
            <w:pPr>
              <w:ind w:left="227"/>
            </w:pPr>
          </w:p>
        </w:tc>
      </w:tr>
      <w:tr w:rsidR="00E734C4" w14:paraId="5EA2CB09" w14:textId="77777777" w:rsidTr="008B7D33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F7C62" w14:textId="77777777" w:rsidR="00E734C4" w:rsidRPr="00AE2710" w:rsidRDefault="00E734C4" w:rsidP="000776D2">
            <w:pPr>
              <w:ind w:left="227"/>
            </w:pPr>
            <w:r w:rsidRPr="00D250B0">
              <w:rPr>
                <w:i/>
              </w:rPr>
              <w:t>CS ANDELYS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56A3A2A0" w14:textId="77777777" w:rsidR="00E734C4" w:rsidRPr="008C6823" w:rsidRDefault="00E734C4" w:rsidP="000776D2">
            <w:pPr>
              <w:ind w:left="227"/>
              <w:rPr>
                <w:i/>
              </w:rPr>
            </w:pPr>
          </w:p>
        </w:tc>
      </w:tr>
      <w:tr w:rsidR="00E734C4" w14:paraId="3D822819" w14:textId="77777777" w:rsidTr="008B7D33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3FC3A" w14:textId="77777777" w:rsidR="00E734C4" w:rsidRPr="00D250B0" w:rsidRDefault="00E734C4" w:rsidP="000776D2">
            <w:pPr>
              <w:ind w:left="227"/>
              <w:rPr>
                <w:i/>
              </w:rPr>
            </w:pPr>
            <w:r w:rsidRPr="00D250B0">
              <w:rPr>
                <w:i/>
              </w:rPr>
              <w:t>M Pierre-Yves SARNA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7EFFFC62" w14:textId="77777777" w:rsidR="00E734C4" w:rsidRPr="008C6823" w:rsidRDefault="00E734C4" w:rsidP="000776D2">
            <w:pPr>
              <w:ind w:left="227"/>
            </w:pPr>
          </w:p>
        </w:tc>
      </w:tr>
      <w:tr w:rsidR="00E734C4" w14:paraId="1F39C1D5" w14:textId="77777777" w:rsidTr="008B7D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5492185" w14:textId="77777777" w:rsidR="00E734C4" w:rsidRPr="00D250B0" w:rsidRDefault="00E734C4" w:rsidP="004E56F0">
            <w:pPr>
              <w:ind w:left="227"/>
              <w:rPr>
                <w:i/>
              </w:rPr>
            </w:pPr>
            <w:r w:rsidRPr="00D250B0">
              <w:rPr>
                <w:i/>
              </w:rPr>
              <w:t>32 Rue Beu</w:t>
            </w:r>
            <w:r>
              <w:rPr>
                <w:i/>
              </w:rPr>
              <w:t>s</w:t>
            </w:r>
            <w:r w:rsidRPr="00D250B0">
              <w:rPr>
                <w:i/>
              </w:rPr>
              <w:t>elin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197CE60" w14:textId="77777777" w:rsidR="00E734C4" w:rsidRPr="00D250B0" w:rsidRDefault="00E734C4" w:rsidP="000776D2">
            <w:pPr>
              <w:ind w:left="227"/>
              <w:rPr>
                <w:i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57D4F14B" w14:textId="77777777" w:rsidR="00E734C4" w:rsidRPr="008C6823" w:rsidRDefault="00E734C4" w:rsidP="000776D2">
            <w:pPr>
              <w:ind w:left="227"/>
            </w:pPr>
          </w:p>
        </w:tc>
      </w:tr>
      <w:tr w:rsidR="00E734C4" w14:paraId="34961C27" w14:textId="77777777" w:rsidTr="008B7D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5CDDE53" w14:textId="77777777" w:rsidR="00E734C4" w:rsidRPr="00D250B0" w:rsidRDefault="00E734C4" w:rsidP="000776D2">
            <w:pPr>
              <w:ind w:left="227"/>
              <w:rPr>
                <w:i/>
              </w:rPr>
            </w:pPr>
            <w:r w:rsidRPr="00D250B0">
              <w:rPr>
                <w:i/>
              </w:rPr>
              <w:t>27700 LES ANDELYS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5D6D6BE" w14:textId="77777777" w:rsidR="00E734C4" w:rsidRPr="00D250B0" w:rsidRDefault="00E734C4" w:rsidP="000776D2">
            <w:pPr>
              <w:ind w:left="227"/>
              <w:rPr>
                <w:i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5DF90087" w14:textId="77777777" w:rsidR="00E734C4" w:rsidRPr="008C6823" w:rsidRDefault="00E734C4" w:rsidP="00DE5DD2">
            <w:pPr>
              <w:ind w:left="227"/>
            </w:pPr>
          </w:p>
        </w:tc>
      </w:tr>
      <w:tr w:rsidR="00E734C4" w14:paraId="3179A3BE" w14:textId="77777777" w:rsidTr="008B7D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DC2C73A" w14:textId="77777777" w:rsidR="00E734C4" w:rsidRPr="00D250B0" w:rsidRDefault="00E734C4" w:rsidP="000776D2">
            <w:pPr>
              <w:ind w:left="227"/>
              <w:rPr>
                <w:i/>
              </w:rPr>
            </w:pPr>
            <w:r>
              <w:rPr>
                <w:i/>
              </w:rPr>
              <w:t>Tél : 07 86 50 45 91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461EBB7" w14:textId="77777777" w:rsidR="00E734C4" w:rsidRPr="00D250B0" w:rsidRDefault="00E734C4" w:rsidP="000776D2">
            <w:pPr>
              <w:ind w:left="227"/>
              <w:rPr>
                <w:i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2B9C97D5" w14:textId="77777777" w:rsidR="00E734C4" w:rsidRPr="008C6823" w:rsidRDefault="00E734C4" w:rsidP="00DE5DD2">
            <w:pPr>
              <w:ind w:left="227"/>
            </w:pPr>
          </w:p>
        </w:tc>
      </w:tr>
      <w:tr w:rsidR="00E734C4" w14:paraId="1BE3D63A" w14:textId="77777777" w:rsidTr="008B7D33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B6FF0" w14:textId="77777777" w:rsidR="00E734C4" w:rsidRPr="00D250B0" w:rsidRDefault="00E734C4" w:rsidP="000776D2">
            <w:pPr>
              <w:ind w:left="227"/>
              <w:rPr>
                <w:i/>
              </w:rPr>
            </w:pPr>
            <w:r>
              <w:rPr>
                <w:i/>
              </w:rPr>
              <w:t>Cs.andelys@orange.fr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5A5221B4" w14:textId="77777777" w:rsidR="00E734C4" w:rsidRPr="00F87C8E" w:rsidRDefault="00E734C4" w:rsidP="00DE5DD2">
            <w:pPr>
              <w:ind w:left="227"/>
              <w:rPr>
                <w:i/>
              </w:rPr>
            </w:pPr>
          </w:p>
        </w:tc>
      </w:tr>
    </w:tbl>
    <w:p w14:paraId="0E9E2EC3" w14:textId="77777777" w:rsidR="00E734C4" w:rsidRDefault="00E734C4" w:rsidP="008B7D33">
      <w:pPr>
        <w:tabs>
          <w:tab w:val="left" w:pos="5400"/>
        </w:tabs>
        <w:spacing w:line="240" w:lineRule="auto"/>
        <w:ind w:left="567" w:right="567"/>
        <w:contextualSpacing/>
        <w:jc w:val="center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u w:val="single"/>
        </w:rPr>
        <w:t>CLUB SPORTIF DES ANDELYS</w:t>
      </w:r>
    </w:p>
    <w:p w14:paraId="6574B173" w14:textId="77777777" w:rsidR="00E734C4" w:rsidRDefault="00E734C4" w:rsidP="008B7D33">
      <w:pPr>
        <w:spacing w:line="240" w:lineRule="auto"/>
        <w:ind w:left="567" w:right="567"/>
        <w:contextualSpacing/>
        <w:jc w:val="center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u w:val="single"/>
        </w:rPr>
        <w:t>DEMANDE DE SUBVENTION</w:t>
      </w:r>
    </w:p>
    <w:p w14:paraId="48C874F9" w14:textId="7D919417" w:rsidR="00E734C4" w:rsidRDefault="00E734C4" w:rsidP="008B7D33">
      <w:pPr>
        <w:spacing w:line="240" w:lineRule="auto"/>
        <w:ind w:left="567" w:right="567"/>
        <w:contextualSpacing/>
        <w:jc w:val="center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u w:val="single"/>
        </w:rPr>
        <w:t>201</w:t>
      </w:r>
      <w:r w:rsidR="002D092A">
        <w:rPr>
          <w:rFonts w:ascii="News Gothic MT" w:hAnsi="News Gothic MT"/>
          <w:b/>
          <w:u w:val="single"/>
        </w:rPr>
        <w:t>7</w:t>
      </w:r>
    </w:p>
    <w:p w14:paraId="4D3C5963" w14:textId="77777777" w:rsidR="00E734C4" w:rsidRDefault="00E734C4" w:rsidP="008B7D33">
      <w:pPr>
        <w:spacing w:line="240" w:lineRule="auto"/>
        <w:ind w:left="1134" w:right="567"/>
        <w:contextualSpacing/>
        <w:jc w:val="both"/>
        <w:rPr>
          <w:rFonts w:ascii="News Gothic MT" w:hAnsi="News Gothic MT"/>
          <w:b/>
          <w:u w:val="single"/>
        </w:rPr>
      </w:pPr>
    </w:p>
    <w:p w14:paraId="1F3DF825" w14:textId="77777777" w:rsidR="00E734C4" w:rsidRDefault="00E734C4" w:rsidP="008B7D33">
      <w:pPr>
        <w:spacing w:line="240" w:lineRule="auto"/>
        <w:ind w:left="1134" w:right="567"/>
        <w:contextualSpacing/>
        <w:jc w:val="both"/>
        <w:rPr>
          <w:rFonts w:ascii="News Gothic MT" w:hAnsi="News Gothic MT"/>
          <w:b/>
        </w:rPr>
      </w:pPr>
      <w:r>
        <w:rPr>
          <w:rFonts w:ascii="News Gothic MT" w:hAnsi="News Gothic MT"/>
          <w:b/>
          <w:u w:val="single"/>
        </w:rPr>
        <w:t>SECTION :</w:t>
      </w:r>
      <w:r>
        <w:rPr>
          <w:rFonts w:ascii="News Gothic MT" w:hAnsi="News Gothic MT"/>
          <w:b/>
        </w:rPr>
        <w:t xml:space="preserve"> </w:t>
      </w:r>
      <w:r w:rsidRPr="00601309">
        <w:rPr>
          <w:rFonts w:ascii="News Gothic MT" w:hAnsi="News Gothic MT"/>
          <w:b/>
          <w:noProof/>
        </w:rPr>
        <w:t>CSA TENNIS DE TABLE</w:t>
      </w:r>
      <w:r>
        <w:rPr>
          <w:rFonts w:ascii="News Gothic MT" w:hAnsi="News Gothic MT"/>
          <w:b/>
        </w:rPr>
        <w:tab/>
      </w:r>
      <w:r>
        <w:rPr>
          <w:rFonts w:ascii="News Gothic MT" w:hAnsi="News Gothic MT"/>
          <w:b/>
        </w:rPr>
        <w:tab/>
      </w:r>
      <w:r>
        <w:rPr>
          <w:rFonts w:ascii="News Gothic MT" w:hAnsi="News Gothic MT"/>
          <w:b/>
        </w:rPr>
        <w:tab/>
      </w:r>
      <w:r>
        <w:rPr>
          <w:rFonts w:ascii="News Gothic MT" w:hAnsi="News Gothic MT"/>
          <w:b/>
        </w:rPr>
        <w:tab/>
      </w:r>
    </w:p>
    <w:p w14:paraId="27655A5E" w14:textId="2742152E" w:rsidR="00E734C4" w:rsidRPr="003C7FA1" w:rsidRDefault="00E734C4" w:rsidP="008B7D33">
      <w:pPr>
        <w:tabs>
          <w:tab w:val="left" w:pos="6237"/>
        </w:tabs>
        <w:spacing w:line="240" w:lineRule="auto"/>
        <w:ind w:left="1134" w:right="567"/>
        <w:contextualSpacing/>
        <w:jc w:val="both"/>
        <w:rPr>
          <w:rFonts w:ascii="News Gothic MT" w:hAnsi="News Gothic MT"/>
          <w:b/>
          <w:u w:val="single"/>
        </w:rPr>
      </w:pPr>
      <w:r w:rsidRPr="003C7FA1">
        <w:rPr>
          <w:rFonts w:ascii="News Gothic MT" w:hAnsi="News Gothic MT"/>
          <w:b/>
          <w:u w:val="single"/>
        </w:rPr>
        <w:t>NOMBRE DE</w:t>
      </w:r>
      <w:r w:rsidR="002D092A" w:rsidRPr="003C7FA1">
        <w:rPr>
          <w:rFonts w:ascii="News Gothic MT" w:hAnsi="News Gothic MT"/>
          <w:b/>
          <w:u w:val="single"/>
        </w:rPr>
        <w:t xml:space="preserve"> LICENCIES HOMMES DE + 18 ANS </w:t>
      </w:r>
      <w:r w:rsidR="002D092A" w:rsidRPr="003C7FA1">
        <w:rPr>
          <w:rFonts w:ascii="News Gothic MT" w:hAnsi="News Gothic MT"/>
          <w:b/>
          <w:u w:val="single"/>
        </w:rPr>
        <w:tab/>
      </w:r>
      <w:r w:rsidRPr="003C7FA1">
        <w:rPr>
          <w:rFonts w:ascii="News Gothic MT" w:hAnsi="News Gothic MT"/>
          <w:b/>
        </w:rPr>
        <w:t>:</w:t>
      </w:r>
      <w:r w:rsidR="003C7FA1">
        <w:rPr>
          <w:rFonts w:ascii="News Gothic MT" w:hAnsi="News Gothic MT"/>
          <w:b/>
        </w:rPr>
        <w:tab/>
      </w:r>
      <w:r w:rsidR="002D092A" w:rsidRPr="003C7FA1">
        <w:rPr>
          <w:rFonts w:ascii="News Gothic MT" w:hAnsi="News Gothic MT"/>
          <w:b/>
        </w:rPr>
        <w:t xml:space="preserve"> 22</w:t>
      </w:r>
    </w:p>
    <w:p w14:paraId="76488117" w14:textId="4633FF64" w:rsidR="00E734C4" w:rsidRPr="003C7FA1" w:rsidRDefault="00E734C4" w:rsidP="008B7D33">
      <w:pPr>
        <w:spacing w:line="240" w:lineRule="auto"/>
        <w:ind w:left="1134" w:right="567"/>
        <w:contextualSpacing/>
        <w:jc w:val="both"/>
        <w:rPr>
          <w:rFonts w:ascii="News Gothic MT" w:hAnsi="News Gothic MT"/>
          <w:b/>
          <w:u w:val="single"/>
        </w:rPr>
      </w:pPr>
      <w:r w:rsidRPr="003C7FA1">
        <w:rPr>
          <w:rFonts w:ascii="News Gothic MT" w:hAnsi="News Gothic MT"/>
          <w:b/>
          <w:u w:val="single"/>
        </w:rPr>
        <w:t xml:space="preserve">NOMBRE DE LICENCIES FEMMES DE + 18 ANS </w:t>
      </w:r>
      <w:r w:rsidRPr="003C7FA1">
        <w:rPr>
          <w:rFonts w:ascii="News Gothic MT" w:hAnsi="News Gothic MT"/>
          <w:b/>
          <w:u w:val="single"/>
        </w:rPr>
        <w:tab/>
      </w:r>
      <w:r w:rsidRPr="003C7FA1">
        <w:rPr>
          <w:rFonts w:ascii="News Gothic MT" w:hAnsi="News Gothic MT"/>
          <w:b/>
        </w:rPr>
        <w:t>:</w:t>
      </w:r>
      <w:r w:rsidR="003C7FA1">
        <w:rPr>
          <w:rFonts w:ascii="News Gothic MT" w:hAnsi="News Gothic MT"/>
          <w:b/>
        </w:rPr>
        <w:tab/>
      </w:r>
      <w:r w:rsidR="002D092A" w:rsidRPr="003C7FA1">
        <w:rPr>
          <w:rFonts w:ascii="News Gothic MT" w:hAnsi="News Gothic MT"/>
          <w:b/>
        </w:rPr>
        <w:t xml:space="preserve"> 3</w:t>
      </w:r>
    </w:p>
    <w:p w14:paraId="568D515B" w14:textId="23C8BCA5" w:rsidR="00E734C4" w:rsidRPr="003C7FA1" w:rsidRDefault="00E734C4" w:rsidP="008B7D33">
      <w:pPr>
        <w:spacing w:line="240" w:lineRule="auto"/>
        <w:ind w:left="1134" w:right="567"/>
        <w:contextualSpacing/>
        <w:jc w:val="both"/>
        <w:rPr>
          <w:rFonts w:ascii="News Gothic MT" w:hAnsi="News Gothic MT"/>
          <w:b/>
          <w:u w:val="single"/>
        </w:rPr>
      </w:pPr>
      <w:r w:rsidRPr="003C7FA1">
        <w:rPr>
          <w:rFonts w:ascii="News Gothic MT" w:hAnsi="News Gothic MT"/>
          <w:b/>
          <w:u w:val="single"/>
        </w:rPr>
        <w:t xml:space="preserve">NOMBRE DE LICENCIES HOMMES DE - 18 ANS </w:t>
      </w:r>
      <w:r w:rsidRPr="003C7FA1">
        <w:rPr>
          <w:rFonts w:ascii="News Gothic MT" w:hAnsi="News Gothic MT"/>
          <w:b/>
          <w:u w:val="single"/>
        </w:rPr>
        <w:tab/>
      </w:r>
      <w:r w:rsidRPr="003C7FA1">
        <w:rPr>
          <w:rFonts w:ascii="News Gothic MT" w:hAnsi="News Gothic MT"/>
          <w:b/>
        </w:rPr>
        <w:t>:</w:t>
      </w:r>
      <w:r w:rsidR="003C7FA1">
        <w:rPr>
          <w:rFonts w:ascii="News Gothic MT" w:hAnsi="News Gothic MT"/>
          <w:b/>
        </w:rPr>
        <w:tab/>
      </w:r>
      <w:r w:rsidR="002D092A" w:rsidRPr="003C7FA1">
        <w:rPr>
          <w:rFonts w:ascii="News Gothic MT" w:hAnsi="News Gothic MT"/>
          <w:b/>
        </w:rPr>
        <w:t xml:space="preserve"> 22</w:t>
      </w:r>
    </w:p>
    <w:p w14:paraId="0676EF99" w14:textId="37CCE1EF" w:rsidR="00E734C4" w:rsidRPr="003C7FA1" w:rsidRDefault="00E734C4" w:rsidP="008B7D33">
      <w:pPr>
        <w:spacing w:line="240" w:lineRule="auto"/>
        <w:ind w:left="1134" w:right="567"/>
        <w:contextualSpacing/>
        <w:jc w:val="both"/>
        <w:rPr>
          <w:rFonts w:ascii="News Gothic MT" w:hAnsi="News Gothic MT"/>
          <w:b/>
          <w:u w:val="single"/>
        </w:rPr>
      </w:pPr>
      <w:r w:rsidRPr="003C7FA1">
        <w:rPr>
          <w:rFonts w:ascii="News Gothic MT" w:hAnsi="News Gothic MT"/>
          <w:b/>
          <w:u w:val="single"/>
        </w:rPr>
        <w:t xml:space="preserve">NOMBRE DE LICENCIES FEMMES DE - 18 ANS </w:t>
      </w:r>
      <w:r w:rsidRPr="003C7FA1">
        <w:rPr>
          <w:rFonts w:ascii="News Gothic MT" w:hAnsi="News Gothic MT"/>
          <w:b/>
          <w:u w:val="single"/>
        </w:rPr>
        <w:tab/>
      </w:r>
      <w:r w:rsidRPr="003C7FA1">
        <w:rPr>
          <w:rFonts w:ascii="News Gothic MT" w:hAnsi="News Gothic MT"/>
          <w:b/>
        </w:rPr>
        <w:t>:</w:t>
      </w:r>
      <w:r w:rsidR="003C7FA1">
        <w:rPr>
          <w:rFonts w:ascii="News Gothic MT" w:hAnsi="News Gothic MT"/>
          <w:b/>
        </w:rPr>
        <w:tab/>
      </w:r>
      <w:r w:rsidR="002D092A" w:rsidRPr="003C7FA1">
        <w:rPr>
          <w:rFonts w:ascii="News Gothic MT" w:hAnsi="News Gothic MT"/>
          <w:b/>
        </w:rPr>
        <w:t xml:space="preserve"> 6</w:t>
      </w:r>
    </w:p>
    <w:p w14:paraId="1BD26466" w14:textId="1296FB78" w:rsidR="00E734C4" w:rsidRPr="003C7FA1" w:rsidRDefault="00E734C4" w:rsidP="008B7D33">
      <w:pPr>
        <w:spacing w:line="240" w:lineRule="auto"/>
        <w:ind w:left="1134" w:right="567"/>
        <w:contextualSpacing/>
        <w:jc w:val="both"/>
        <w:rPr>
          <w:rFonts w:ascii="News Gothic MT" w:hAnsi="News Gothic MT"/>
          <w:b/>
          <w:u w:val="single"/>
        </w:rPr>
      </w:pPr>
      <w:r w:rsidRPr="003C7FA1">
        <w:rPr>
          <w:rFonts w:ascii="News Gothic MT" w:hAnsi="News Gothic MT"/>
          <w:b/>
          <w:u w:val="single"/>
        </w:rPr>
        <w:t xml:space="preserve">NOMBRE DE BENEVOLES ET DIRIGEANTS </w:t>
      </w:r>
      <w:r w:rsidRPr="003C7FA1">
        <w:rPr>
          <w:rFonts w:ascii="News Gothic MT" w:hAnsi="News Gothic MT"/>
          <w:b/>
        </w:rPr>
        <w:tab/>
        <w:t>:</w:t>
      </w:r>
      <w:r w:rsidR="003C7FA1">
        <w:rPr>
          <w:rFonts w:ascii="News Gothic MT" w:hAnsi="News Gothic MT"/>
          <w:b/>
        </w:rPr>
        <w:tab/>
      </w:r>
      <w:r w:rsidR="002D092A" w:rsidRPr="003C7FA1">
        <w:rPr>
          <w:rFonts w:ascii="News Gothic MT" w:hAnsi="News Gothic MT"/>
          <w:b/>
        </w:rPr>
        <w:t xml:space="preserve"> 5</w:t>
      </w:r>
    </w:p>
    <w:p w14:paraId="71627026" w14:textId="77777777" w:rsidR="00E734C4" w:rsidRDefault="00E734C4" w:rsidP="008B7D33">
      <w:pPr>
        <w:spacing w:line="240" w:lineRule="auto"/>
        <w:ind w:left="1134" w:right="567"/>
        <w:contextualSpacing/>
        <w:jc w:val="both"/>
        <w:rPr>
          <w:rFonts w:ascii="News Gothic MT" w:hAnsi="News Gothic MT"/>
          <w:b/>
          <w:u w:val="single"/>
        </w:rPr>
      </w:pPr>
    </w:p>
    <w:p w14:paraId="68754C80" w14:textId="3840C9D9" w:rsidR="00E734C4" w:rsidRDefault="00E734C4" w:rsidP="008B7D33">
      <w:pPr>
        <w:spacing w:line="240" w:lineRule="auto"/>
        <w:ind w:left="1134" w:right="567"/>
        <w:contextualSpacing/>
        <w:jc w:val="both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u w:val="single"/>
        </w:rPr>
        <w:t xml:space="preserve">TOTAL </w:t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  <w:t>:</w:t>
      </w:r>
      <w:r w:rsidR="002D092A">
        <w:rPr>
          <w:rFonts w:ascii="News Gothic MT" w:hAnsi="News Gothic MT"/>
          <w:b/>
          <w:u w:val="single"/>
        </w:rPr>
        <w:t xml:space="preserve"> 53</w:t>
      </w:r>
    </w:p>
    <w:p w14:paraId="7704BD83" w14:textId="77777777" w:rsidR="00E734C4" w:rsidRDefault="00E734C4" w:rsidP="008B7D33">
      <w:pPr>
        <w:spacing w:line="240" w:lineRule="auto"/>
        <w:ind w:left="1134" w:right="567"/>
        <w:contextualSpacing/>
        <w:jc w:val="both"/>
        <w:rPr>
          <w:rFonts w:ascii="News Gothic MT" w:hAnsi="News Gothic MT"/>
          <w:b/>
          <w:u w:val="single"/>
        </w:rPr>
      </w:pPr>
    </w:p>
    <w:p w14:paraId="0BE743D4" w14:textId="77777777" w:rsidR="00E734C4" w:rsidRDefault="00E734C4" w:rsidP="008B7D33">
      <w:pPr>
        <w:spacing w:line="240" w:lineRule="auto"/>
        <w:ind w:left="1134" w:right="567"/>
        <w:contextualSpacing/>
        <w:jc w:val="center"/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-|-|-|-|-|-|-</w:t>
      </w:r>
    </w:p>
    <w:p w14:paraId="4221CB98" w14:textId="77777777" w:rsidR="00E734C4" w:rsidRDefault="00E734C4" w:rsidP="008B7D33">
      <w:pPr>
        <w:spacing w:line="240" w:lineRule="auto"/>
        <w:ind w:left="1134" w:right="567"/>
        <w:contextualSpacing/>
        <w:jc w:val="center"/>
        <w:rPr>
          <w:rFonts w:ascii="News Gothic MT" w:hAnsi="News Gothic MT"/>
          <w:b/>
        </w:rPr>
      </w:pPr>
    </w:p>
    <w:p w14:paraId="258C6D2C" w14:textId="7A96EDF0" w:rsidR="00E734C4" w:rsidRDefault="00E734C4" w:rsidP="008B7D33">
      <w:pPr>
        <w:spacing w:line="240" w:lineRule="auto"/>
        <w:ind w:left="1134" w:right="567"/>
        <w:contextualSpacing/>
        <w:jc w:val="center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u w:val="single"/>
        </w:rPr>
        <w:t>RAPPORT D’ACTIVITES SAISON 201</w:t>
      </w:r>
      <w:r w:rsidR="002D092A">
        <w:rPr>
          <w:rFonts w:ascii="News Gothic MT" w:hAnsi="News Gothic MT"/>
          <w:b/>
          <w:u w:val="single"/>
        </w:rPr>
        <w:t>6</w:t>
      </w:r>
      <w:r>
        <w:rPr>
          <w:rFonts w:ascii="News Gothic MT" w:hAnsi="News Gothic MT"/>
          <w:b/>
          <w:u w:val="single"/>
        </w:rPr>
        <w:t>/201</w:t>
      </w:r>
      <w:r w:rsidR="002D092A">
        <w:rPr>
          <w:rFonts w:ascii="News Gothic MT" w:hAnsi="News Gothic MT"/>
          <w:b/>
          <w:u w:val="single"/>
        </w:rPr>
        <w:t>7</w:t>
      </w:r>
    </w:p>
    <w:p w14:paraId="1744FA7E" w14:textId="77777777" w:rsidR="00E734C4" w:rsidRDefault="00E734C4" w:rsidP="008B7D33">
      <w:pPr>
        <w:spacing w:line="240" w:lineRule="auto"/>
        <w:ind w:left="1134" w:right="567"/>
        <w:contextualSpacing/>
        <w:jc w:val="center"/>
        <w:rPr>
          <w:rFonts w:ascii="News Gothic MT" w:hAnsi="News Gothic MT"/>
          <w:b/>
          <w:u w:val="single"/>
        </w:rPr>
      </w:pPr>
    </w:p>
    <w:p w14:paraId="5E7EA760" w14:textId="6BE29554" w:rsidR="00E734C4" w:rsidRPr="0064469B" w:rsidRDefault="0064469B" w:rsidP="0064469B">
      <w:pPr>
        <w:spacing w:line="240" w:lineRule="auto"/>
        <w:ind w:left="1134" w:right="567"/>
        <w:jc w:val="both"/>
        <w:rPr>
          <w:rFonts w:ascii="News Gothic MT" w:hAnsi="News Gothic MT"/>
          <w:b/>
          <w:bCs/>
        </w:rPr>
      </w:pPr>
      <w:r w:rsidRPr="0064469B">
        <w:rPr>
          <w:rFonts w:ascii="News Gothic MT" w:hAnsi="News Gothic MT"/>
          <w:b/>
          <w:bCs/>
          <w:color w:val="548DD4" w:themeColor="text2" w:themeTint="99"/>
        </w:rPr>
        <w:t>Championnat par équipes :</w:t>
      </w:r>
    </w:p>
    <w:p w14:paraId="4168EF79" w14:textId="12BD9CB1" w:rsidR="00E734C4" w:rsidRPr="00DB3704" w:rsidRDefault="0064469B" w:rsidP="0064469B">
      <w:pPr>
        <w:pStyle w:val="Paragraphedeliste"/>
        <w:numPr>
          <w:ilvl w:val="0"/>
          <w:numId w:val="2"/>
        </w:numPr>
        <w:spacing w:line="240" w:lineRule="auto"/>
        <w:ind w:right="567"/>
        <w:jc w:val="both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bCs/>
        </w:rPr>
        <w:t>Equipe 1 : en 1</w:t>
      </w:r>
      <w:r w:rsidRPr="0064469B">
        <w:rPr>
          <w:rFonts w:ascii="News Gothic MT" w:hAnsi="News Gothic MT"/>
          <w:b/>
          <w:bCs/>
          <w:vertAlign w:val="superscript"/>
        </w:rPr>
        <w:t>ère</w:t>
      </w:r>
      <w:r>
        <w:rPr>
          <w:rFonts w:ascii="News Gothic MT" w:hAnsi="News Gothic MT"/>
          <w:b/>
          <w:bCs/>
        </w:rPr>
        <w:t xml:space="preserve"> phase, en D1 elle termine 4</w:t>
      </w:r>
      <w:r w:rsidRPr="0064469B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et en phase 2 à la seconde place (Guillaume Bertrand, Antonin Chapelle, Arina et Celtil Rousselle) et elle démarrera en régionale 4, la saison prochaine.</w:t>
      </w:r>
    </w:p>
    <w:p w14:paraId="7D93C5D9" w14:textId="26656E05" w:rsidR="00DB3704" w:rsidRPr="00DB3704" w:rsidRDefault="00DB3704" w:rsidP="0064469B">
      <w:pPr>
        <w:pStyle w:val="Paragraphedeliste"/>
        <w:numPr>
          <w:ilvl w:val="0"/>
          <w:numId w:val="2"/>
        </w:numPr>
        <w:spacing w:line="240" w:lineRule="auto"/>
        <w:ind w:right="567"/>
        <w:jc w:val="both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bCs/>
        </w:rPr>
        <w:t>Equipe 2 : en D2 termine en 1</w:t>
      </w:r>
      <w:r w:rsidRPr="00DB3704">
        <w:rPr>
          <w:rFonts w:ascii="News Gothic MT" w:hAnsi="News Gothic MT"/>
          <w:b/>
          <w:bCs/>
          <w:vertAlign w:val="superscript"/>
        </w:rPr>
        <w:t>ère</w:t>
      </w:r>
      <w:r>
        <w:rPr>
          <w:rFonts w:ascii="News Gothic MT" w:hAnsi="News Gothic MT"/>
          <w:b/>
          <w:bCs/>
        </w:rPr>
        <w:t xml:space="preserve"> comme en 2</w:t>
      </w:r>
      <w:r w:rsidRPr="00DB3704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phase à la 3</w:t>
      </w:r>
      <w:r w:rsidRPr="00DB3704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place et devrait se maintenir à ce niveau la saison prochaine (Eric Verdat du Trembley, Noé Personnat, Ugo Machet, Alexandre Riez et Jimmy Suzanne)</w:t>
      </w:r>
    </w:p>
    <w:p w14:paraId="1C3A7CED" w14:textId="76C64933" w:rsidR="00DB3704" w:rsidRPr="00DB3704" w:rsidRDefault="00DB3704" w:rsidP="0064469B">
      <w:pPr>
        <w:pStyle w:val="Paragraphedeliste"/>
        <w:numPr>
          <w:ilvl w:val="0"/>
          <w:numId w:val="2"/>
        </w:numPr>
        <w:spacing w:line="240" w:lineRule="auto"/>
        <w:ind w:right="567"/>
        <w:jc w:val="both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bCs/>
        </w:rPr>
        <w:t>Equipe 3 : en D3 en phase 2 puisqu’elle est montée de D4 (où elle a terminé 1</w:t>
      </w:r>
      <w:r w:rsidRPr="00DB3704">
        <w:rPr>
          <w:rFonts w:ascii="News Gothic MT" w:hAnsi="News Gothic MT"/>
          <w:b/>
          <w:bCs/>
          <w:vertAlign w:val="superscript"/>
        </w:rPr>
        <w:t>ère</w:t>
      </w:r>
      <w:r>
        <w:rPr>
          <w:rFonts w:ascii="News Gothic MT" w:hAnsi="News Gothic MT"/>
          <w:b/>
          <w:bCs/>
        </w:rPr>
        <w:t xml:space="preserve"> en phase 1), pointe à la 4</w:t>
      </w:r>
      <w:r w:rsidRPr="00DB3704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place (Didier Lefranc, Sébastien Acard, Sylvain Villa, Christian Sofr et Christophe Rousselle)</w:t>
      </w:r>
    </w:p>
    <w:p w14:paraId="7DF8CB56" w14:textId="27152207" w:rsidR="00DB3704" w:rsidRPr="00DB3704" w:rsidRDefault="00DB3704" w:rsidP="00DB3704">
      <w:pPr>
        <w:pStyle w:val="Paragraphedeliste"/>
        <w:numPr>
          <w:ilvl w:val="0"/>
          <w:numId w:val="2"/>
        </w:numPr>
        <w:spacing w:line="240" w:lineRule="auto"/>
        <w:ind w:right="567"/>
        <w:jc w:val="both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bCs/>
        </w:rPr>
        <w:t>Equipe 4 : en D3 en phase 2 puisqu’elle a terminé 2</w:t>
      </w:r>
      <w:r w:rsidRPr="00DB3704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de D4 en phase 1 et qu’elle aussi, est montée en D3, termine 3</w:t>
      </w:r>
      <w:r w:rsidRPr="00DB3704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(Baptiste et Florian Cuny, Mehdi Bennia, Olivier Lecouteux et Xavier </w:t>
      </w:r>
      <w:r w:rsidRPr="00DB3704">
        <w:rPr>
          <w:rFonts w:ascii="News Gothic MT" w:hAnsi="News Gothic MT"/>
          <w:b/>
          <w:bCs/>
        </w:rPr>
        <w:t>WOJTKOWIAK</w:t>
      </w:r>
      <w:r>
        <w:rPr>
          <w:rFonts w:ascii="News Gothic MT" w:hAnsi="News Gothic MT"/>
          <w:b/>
          <w:bCs/>
        </w:rPr>
        <w:t>)</w:t>
      </w:r>
    </w:p>
    <w:p w14:paraId="70C73CC8" w14:textId="6344AA5F" w:rsidR="00DB3704" w:rsidRPr="0029737D" w:rsidRDefault="00DB3704" w:rsidP="00DB3704">
      <w:pPr>
        <w:pStyle w:val="Paragraphedeliste"/>
        <w:numPr>
          <w:ilvl w:val="0"/>
          <w:numId w:val="2"/>
        </w:numPr>
        <w:spacing w:line="240" w:lineRule="auto"/>
        <w:ind w:right="567"/>
        <w:jc w:val="both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bCs/>
        </w:rPr>
        <w:t>Equipe 5</w:t>
      </w:r>
      <w:r w:rsidR="0029737D">
        <w:rPr>
          <w:rFonts w:ascii="News Gothic MT" w:hAnsi="News Gothic MT"/>
          <w:b/>
          <w:bCs/>
        </w:rPr>
        <w:t> : engagée uniquement en phase 2 termine 6</w:t>
      </w:r>
      <w:r w:rsidR="0029737D" w:rsidRPr="0029737D">
        <w:rPr>
          <w:rFonts w:ascii="News Gothic MT" w:hAnsi="News Gothic MT"/>
          <w:b/>
          <w:bCs/>
          <w:vertAlign w:val="superscript"/>
        </w:rPr>
        <w:t>ème</w:t>
      </w:r>
      <w:r w:rsidR="0029737D">
        <w:rPr>
          <w:rFonts w:ascii="News Gothic MT" w:hAnsi="News Gothic MT"/>
          <w:b/>
          <w:bCs/>
        </w:rPr>
        <w:t xml:space="preserve"> (Bertrand Allo, Guillaume Cordier, Erwan Leconte, Philippe Motte et Virginie Rousselle)</w:t>
      </w:r>
    </w:p>
    <w:p w14:paraId="5C48DDAB" w14:textId="01B62115" w:rsidR="0029737D" w:rsidRPr="00290AC0" w:rsidRDefault="0029737D" w:rsidP="00DB3704">
      <w:pPr>
        <w:pStyle w:val="Paragraphedeliste"/>
        <w:numPr>
          <w:ilvl w:val="0"/>
          <w:numId w:val="2"/>
        </w:numPr>
        <w:spacing w:line="240" w:lineRule="auto"/>
        <w:ind w:right="567"/>
        <w:jc w:val="both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bCs/>
        </w:rPr>
        <w:t xml:space="preserve">Equipes jeunes : en D1 moins de 18, phase 1 et 2, </w:t>
      </w:r>
      <w:r w:rsidR="0068392B">
        <w:rPr>
          <w:rFonts w:ascii="News Gothic MT" w:hAnsi="News Gothic MT"/>
          <w:b/>
          <w:bCs/>
        </w:rPr>
        <w:t>termine à la 2</w:t>
      </w:r>
      <w:r w:rsidR="0068392B" w:rsidRPr="0068392B">
        <w:rPr>
          <w:rFonts w:ascii="News Gothic MT" w:hAnsi="News Gothic MT"/>
          <w:b/>
          <w:bCs/>
          <w:vertAlign w:val="superscript"/>
        </w:rPr>
        <w:t>ème</w:t>
      </w:r>
      <w:r w:rsidR="0068392B">
        <w:rPr>
          <w:rFonts w:ascii="News Gothic MT" w:hAnsi="News Gothic MT"/>
          <w:b/>
          <w:bCs/>
        </w:rPr>
        <w:t xml:space="preserve"> place (Arina et Celtil Rousselle, </w:t>
      </w:r>
      <w:r w:rsidR="00290AC0">
        <w:rPr>
          <w:rFonts w:ascii="News Gothic MT" w:hAnsi="News Gothic MT"/>
          <w:b/>
          <w:bCs/>
        </w:rPr>
        <w:t xml:space="preserve">Erwan Leconte et </w:t>
      </w:r>
      <w:r w:rsidR="0068392B">
        <w:rPr>
          <w:rFonts w:ascii="News Gothic MT" w:hAnsi="News Gothic MT"/>
          <w:b/>
          <w:bCs/>
        </w:rPr>
        <w:t>Louis Villa)</w:t>
      </w:r>
      <w:r w:rsidR="00290AC0">
        <w:rPr>
          <w:rFonts w:ascii="News Gothic MT" w:hAnsi="News Gothic MT"/>
          <w:b/>
          <w:bCs/>
        </w:rPr>
        <w:t xml:space="preserve"> En D2 moins de 18 termine 11</w:t>
      </w:r>
      <w:r w:rsidR="00290AC0" w:rsidRPr="00290AC0">
        <w:rPr>
          <w:rFonts w:ascii="News Gothic MT" w:hAnsi="News Gothic MT"/>
          <w:b/>
          <w:bCs/>
          <w:vertAlign w:val="superscript"/>
        </w:rPr>
        <w:t>ème</w:t>
      </w:r>
      <w:r w:rsidR="00290AC0">
        <w:rPr>
          <w:rFonts w:ascii="News Gothic MT" w:hAnsi="News Gothic MT"/>
          <w:b/>
          <w:bCs/>
        </w:rPr>
        <w:t xml:space="preserve"> en phase 1 et 18</w:t>
      </w:r>
      <w:r w:rsidR="00290AC0" w:rsidRPr="00290AC0">
        <w:rPr>
          <w:rFonts w:ascii="News Gothic MT" w:hAnsi="News Gothic MT"/>
          <w:b/>
          <w:bCs/>
          <w:vertAlign w:val="superscript"/>
        </w:rPr>
        <w:t>ème</w:t>
      </w:r>
      <w:r w:rsidR="00290AC0">
        <w:rPr>
          <w:rFonts w:ascii="News Gothic MT" w:hAnsi="News Gothic MT"/>
          <w:b/>
          <w:bCs/>
        </w:rPr>
        <w:t xml:space="preserve"> en phase 2 (Baptiste Charpentier Guillaume Mesnage, Lucas Visse et Killian Bouvier) En D1 moins de 13, 3</w:t>
      </w:r>
      <w:r w:rsidR="00290AC0" w:rsidRPr="00290AC0">
        <w:rPr>
          <w:rFonts w:ascii="News Gothic MT" w:hAnsi="News Gothic MT"/>
          <w:b/>
          <w:bCs/>
          <w:vertAlign w:val="superscript"/>
        </w:rPr>
        <w:t>ème</w:t>
      </w:r>
      <w:r w:rsidR="00290AC0">
        <w:rPr>
          <w:rFonts w:ascii="News Gothic MT" w:hAnsi="News Gothic MT"/>
          <w:b/>
          <w:bCs/>
        </w:rPr>
        <w:t xml:space="preserve"> en phase 1 et en phase 2 (Baptiste et Florian Cuny et Pierre Villa)</w:t>
      </w:r>
    </w:p>
    <w:p w14:paraId="431FC4A6" w14:textId="29D7F682" w:rsidR="00290AC0" w:rsidRPr="003C7FA1" w:rsidRDefault="00290AC0" w:rsidP="00DB3704">
      <w:pPr>
        <w:pStyle w:val="Paragraphedeliste"/>
        <w:numPr>
          <w:ilvl w:val="0"/>
          <w:numId w:val="2"/>
        </w:numPr>
        <w:spacing w:line="240" w:lineRule="auto"/>
        <w:ind w:right="567"/>
        <w:jc w:val="both"/>
        <w:rPr>
          <w:rFonts w:ascii="News Gothic MT" w:hAnsi="News Gothic MT"/>
          <w:b/>
          <w:u w:val="single"/>
        </w:rPr>
      </w:pPr>
      <w:r>
        <w:rPr>
          <w:rFonts w:ascii="News Gothic MT" w:hAnsi="News Gothic MT"/>
          <w:b/>
          <w:bCs/>
        </w:rPr>
        <w:t>Equipe 1</w:t>
      </w:r>
      <w:r w:rsidRPr="00290AC0">
        <w:rPr>
          <w:rFonts w:ascii="News Gothic MT" w:hAnsi="News Gothic MT"/>
          <w:b/>
          <w:bCs/>
          <w:vertAlign w:val="superscript"/>
        </w:rPr>
        <w:t>ère</w:t>
      </w:r>
      <w:r>
        <w:rPr>
          <w:rFonts w:ascii="News Gothic MT" w:hAnsi="News Gothic MT"/>
          <w:b/>
          <w:bCs/>
        </w:rPr>
        <w:t xml:space="preserve"> année de licence, termine 6</w:t>
      </w:r>
      <w:r w:rsidRPr="00290AC0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(Yanis Denis et Nathan Portas)</w:t>
      </w:r>
    </w:p>
    <w:p w14:paraId="6C415557" w14:textId="1DD51187" w:rsidR="003C7FA1" w:rsidRDefault="003C7FA1" w:rsidP="003C7FA1">
      <w:pPr>
        <w:pStyle w:val="Paragraphedeliste"/>
        <w:spacing w:line="240" w:lineRule="auto"/>
        <w:ind w:left="1854" w:right="567"/>
        <w:jc w:val="both"/>
        <w:rPr>
          <w:rFonts w:ascii="News Gothic MT" w:hAnsi="News Gothic MT"/>
          <w:b/>
          <w:u w:val="single"/>
        </w:rPr>
      </w:pPr>
    </w:p>
    <w:p w14:paraId="51051032" w14:textId="77777777" w:rsidR="00290AC0" w:rsidRPr="003C7FA1" w:rsidRDefault="00290AC0" w:rsidP="00290AC0">
      <w:pPr>
        <w:pStyle w:val="Paragraphedeliste"/>
        <w:spacing w:line="240" w:lineRule="auto"/>
        <w:ind w:left="1854" w:right="567"/>
        <w:jc w:val="both"/>
        <w:rPr>
          <w:rFonts w:ascii="News Gothic MT" w:hAnsi="News Gothic MT"/>
          <w:b/>
          <w:bCs/>
        </w:rPr>
      </w:pPr>
    </w:p>
    <w:p w14:paraId="6E3C4694" w14:textId="6876A83E" w:rsidR="00290AC0" w:rsidRDefault="00290AC0" w:rsidP="00290AC0">
      <w:pPr>
        <w:spacing w:line="240" w:lineRule="auto"/>
        <w:ind w:left="1134" w:right="567"/>
        <w:jc w:val="both"/>
        <w:rPr>
          <w:rFonts w:ascii="News Gothic MT" w:hAnsi="News Gothic MT"/>
          <w:b/>
          <w:bCs/>
          <w:color w:val="548DD4" w:themeColor="text2" w:themeTint="99"/>
        </w:rPr>
      </w:pPr>
      <w:r>
        <w:rPr>
          <w:rFonts w:ascii="News Gothic MT" w:hAnsi="News Gothic MT"/>
          <w:b/>
          <w:bCs/>
          <w:color w:val="548DD4" w:themeColor="text2" w:themeTint="99"/>
        </w:rPr>
        <w:lastRenderedPageBreak/>
        <w:t>En critérium :</w:t>
      </w:r>
    </w:p>
    <w:p w14:paraId="2B2143BE" w14:textId="0A28C100" w:rsidR="00290AC0" w:rsidRDefault="00290AC0" w:rsidP="00290AC0">
      <w:pPr>
        <w:pStyle w:val="Paragraphedeliste"/>
        <w:numPr>
          <w:ilvl w:val="0"/>
          <w:numId w:val="3"/>
        </w:numPr>
        <w:spacing w:line="240" w:lineRule="auto"/>
        <w:ind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Vétérans : 3 participants (Sylvain Villa, Christian Sofr et Jimmy Suzanne) Seul qualifié pour les finales départementales Jimmy Suzanne, en V3 décroche une médaille de bronze.</w:t>
      </w:r>
    </w:p>
    <w:p w14:paraId="5880E0A9" w14:textId="43E91B38" w:rsidR="00290AC0" w:rsidRDefault="00290AC0" w:rsidP="00290AC0">
      <w:pPr>
        <w:pStyle w:val="Paragraphedeliste"/>
        <w:numPr>
          <w:ilvl w:val="0"/>
          <w:numId w:val="3"/>
        </w:numPr>
        <w:spacing w:line="240" w:lineRule="auto"/>
        <w:ind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Séniors ; 1 seul participant, Antonin Chapelle en seniors, niveau 1 départemental.</w:t>
      </w:r>
    </w:p>
    <w:p w14:paraId="60C5FA73" w14:textId="702CD856" w:rsidR="00290AC0" w:rsidRDefault="00290AC0" w:rsidP="00290AC0">
      <w:pPr>
        <w:pStyle w:val="Paragraphedeliste"/>
        <w:numPr>
          <w:ilvl w:val="0"/>
          <w:numId w:val="3"/>
        </w:numPr>
        <w:spacing w:line="240" w:lineRule="auto"/>
        <w:ind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 xml:space="preserve">En jeunes : </w:t>
      </w:r>
    </w:p>
    <w:p w14:paraId="03745874" w14:textId="42A9D0A0" w:rsidR="005478CC" w:rsidRDefault="005478CC" w:rsidP="005478CC">
      <w:pPr>
        <w:pStyle w:val="Paragraphedeliste"/>
        <w:spacing w:line="240" w:lineRule="auto"/>
        <w:ind w:left="1428"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Arina Rousselle, en benjamine, tour 1, en N2, elle termine 1</w:t>
      </w:r>
      <w:r w:rsidRPr="005478CC">
        <w:rPr>
          <w:rFonts w:ascii="News Gothic MT" w:hAnsi="News Gothic MT"/>
          <w:b/>
          <w:bCs/>
          <w:vertAlign w:val="superscript"/>
        </w:rPr>
        <w:t>ère</w:t>
      </w:r>
      <w:r>
        <w:rPr>
          <w:rFonts w:ascii="News Gothic MT" w:hAnsi="News Gothic MT"/>
          <w:b/>
          <w:bCs/>
        </w:rPr>
        <w:t xml:space="preserve"> et monte en N1. Tour 2, en N1 à Ceyrat termine 11</w:t>
      </w:r>
      <w:r w:rsidRPr="005478CC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>, tour 3 à Deauville termine 2</w:t>
      </w:r>
      <w:r w:rsidRPr="005478CC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et tour 4 à Orvault s’incline en ½ finale. Ces résultats lui permettent d’être qualifiée pour les finales minimes à Belfort où elle est éliminée en 1/32</w:t>
      </w:r>
      <w:r w:rsidRPr="005478CC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et aux finales benjamines à Joué lès Tours où elle s’incline en 1/16</w:t>
      </w:r>
      <w:r w:rsidRPr="005478CC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et en quart de finale, en double. Elle n’a pu participer aux</w:t>
      </w:r>
      <w:r w:rsidR="00CF4392">
        <w:rPr>
          <w:rFonts w:ascii="News Gothic MT" w:hAnsi="News Gothic MT"/>
          <w:b/>
          <w:bCs/>
        </w:rPr>
        <w:t xml:space="preserve"> finales départementales et</w:t>
      </w:r>
      <w:r>
        <w:rPr>
          <w:rFonts w:ascii="News Gothic MT" w:hAnsi="News Gothic MT"/>
          <w:b/>
          <w:bCs/>
        </w:rPr>
        <w:t xml:space="preserve"> participe aux finales régionales, en minimes</w:t>
      </w:r>
      <w:r w:rsidR="00CF4392">
        <w:rPr>
          <w:rFonts w:ascii="News Gothic MT" w:hAnsi="News Gothic MT"/>
          <w:b/>
          <w:bCs/>
        </w:rPr>
        <w:t xml:space="preserve"> où elle est éliminée en poule</w:t>
      </w:r>
      <w:r>
        <w:rPr>
          <w:rFonts w:ascii="News Gothic MT" w:hAnsi="News Gothic MT"/>
          <w:b/>
          <w:bCs/>
        </w:rPr>
        <w:t xml:space="preserve"> et </w:t>
      </w:r>
      <w:r w:rsidR="00CF4392">
        <w:rPr>
          <w:rFonts w:ascii="News Gothic MT" w:hAnsi="News Gothic MT"/>
          <w:b/>
          <w:bCs/>
        </w:rPr>
        <w:t xml:space="preserve">en </w:t>
      </w:r>
      <w:r>
        <w:rPr>
          <w:rFonts w:ascii="News Gothic MT" w:hAnsi="News Gothic MT"/>
          <w:b/>
          <w:bCs/>
        </w:rPr>
        <w:t>benjamines</w:t>
      </w:r>
      <w:r w:rsidR="00CF4392">
        <w:rPr>
          <w:rFonts w:ascii="News Gothic MT" w:hAnsi="News Gothic MT"/>
          <w:b/>
          <w:bCs/>
        </w:rPr>
        <w:t xml:space="preserve"> où elle s’incline en finale</w:t>
      </w:r>
      <w:r>
        <w:rPr>
          <w:rFonts w:ascii="News Gothic MT" w:hAnsi="News Gothic MT"/>
          <w:b/>
          <w:bCs/>
        </w:rPr>
        <w:t>. Elle a participé aux Internationaux Jeunes de Lorraine et aux Internationaux jeunes de Belgique.</w:t>
      </w:r>
    </w:p>
    <w:p w14:paraId="5DC31CB8" w14:textId="400955A9" w:rsidR="005478CC" w:rsidRDefault="005478CC" w:rsidP="005478CC">
      <w:pPr>
        <w:pStyle w:val="Paragraphedeliste"/>
        <w:spacing w:line="240" w:lineRule="auto"/>
        <w:ind w:left="1428"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Celtil Rousselle, en minimes, tour 1 en N2 où il termine 16</w:t>
      </w:r>
      <w:r w:rsidRPr="005478CC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, tour 2, 3 et 4 en régional minime, tour 4 où il termine à la 1</w:t>
      </w:r>
      <w:r w:rsidRPr="005478CC">
        <w:rPr>
          <w:rFonts w:ascii="News Gothic MT" w:hAnsi="News Gothic MT"/>
          <w:b/>
          <w:bCs/>
          <w:vertAlign w:val="superscript"/>
        </w:rPr>
        <w:t>ère</w:t>
      </w:r>
      <w:r>
        <w:rPr>
          <w:rFonts w:ascii="News Gothic MT" w:hAnsi="News Gothic MT"/>
          <w:b/>
          <w:bCs/>
        </w:rPr>
        <w:t xml:space="preserve"> place et devrait monter en N2 la saison prochaine</w:t>
      </w:r>
      <w:r w:rsidR="00CF4392">
        <w:rPr>
          <w:rFonts w:ascii="News Gothic MT" w:hAnsi="News Gothic MT"/>
          <w:b/>
          <w:bCs/>
        </w:rPr>
        <w:t xml:space="preserve"> Il termine deuxième lors des finales départementale</w:t>
      </w:r>
      <w:r w:rsidR="00C0718F">
        <w:rPr>
          <w:rFonts w:ascii="News Gothic MT" w:hAnsi="News Gothic MT"/>
          <w:b/>
          <w:bCs/>
        </w:rPr>
        <w:t>s</w:t>
      </w:r>
      <w:r w:rsidR="00CF4392">
        <w:rPr>
          <w:rFonts w:ascii="News Gothic MT" w:hAnsi="News Gothic MT"/>
          <w:b/>
          <w:bCs/>
        </w:rPr>
        <w:t xml:space="preserve"> et ne passe pas les poules, en finale régionale minime</w:t>
      </w:r>
      <w:r>
        <w:rPr>
          <w:rFonts w:ascii="News Gothic MT" w:hAnsi="News Gothic MT"/>
          <w:b/>
          <w:bCs/>
        </w:rPr>
        <w:t>.</w:t>
      </w:r>
    </w:p>
    <w:p w14:paraId="5107B601" w14:textId="1C1C546F" w:rsidR="007C1572" w:rsidRDefault="007C1572" w:rsidP="005478CC">
      <w:pPr>
        <w:pStyle w:val="Paragraphedeliste"/>
        <w:spacing w:line="240" w:lineRule="auto"/>
        <w:ind w:left="1428"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Baptiste Cuny, en benjamins, tour 1 et 2 en régionale, tour 3 en N2 et tour 4 en régionale. Il décroche le titre départemental en benjamin et est sélectionné pour la finale régionale</w:t>
      </w:r>
      <w:r w:rsidR="00CF4392">
        <w:rPr>
          <w:rFonts w:ascii="News Gothic MT" w:hAnsi="News Gothic MT"/>
          <w:b/>
          <w:bCs/>
        </w:rPr>
        <w:t xml:space="preserve"> où il ne sort pas des poules</w:t>
      </w:r>
      <w:r>
        <w:rPr>
          <w:rFonts w:ascii="News Gothic MT" w:hAnsi="News Gothic MT"/>
          <w:b/>
          <w:bCs/>
        </w:rPr>
        <w:t>.</w:t>
      </w:r>
    </w:p>
    <w:p w14:paraId="0EF68E36" w14:textId="2354F68C" w:rsidR="007C1572" w:rsidRDefault="007C1572" w:rsidP="005478CC">
      <w:pPr>
        <w:pStyle w:val="Paragraphedeliste"/>
        <w:spacing w:line="240" w:lineRule="auto"/>
        <w:ind w:left="1428"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 xml:space="preserve">Florian Cuny, en benjamins, les 4 tours en régionale benjamins. Il n’a pu participer </w:t>
      </w:r>
      <w:r w:rsidR="00CF4392">
        <w:rPr>
          <w:rFonts w:ascii="News Gothic MT" w:hAnsi="News Gothic MT"/>
          <w:b/>
          <w:bCs/>
        </w:rPr>
        <w:t>ni à</w:t>
      </w:r>
      <w:r>
        <w:rPr>
          <w:rFonts w:ascii="News Gothic MT" w:hAnsi="News Gothic MT"/>
          <w:b/>
          <w:bCs/>
        </w:rPr>
        <w:t xml:space="preserve"> la finale départementale</w:t>
      </w:r>
      <w:r w:rsidR="00CF4392">
        <w:rPr>
          <w:rFonts w:ascii="News Gothic MT" w:hAnsi="News Gothic MT"/>
          <w:b/>
          <w:bCs/>
        </w:rPr>
        <w:t xml:space="preserve"> ni à la finale régionale</w:t>
      </w:r>
      <w:r>
        <w:rPr>
          <w:rFonts w:ascii="News Gothic MT" w:hAnsi="News Gothic MT"/>
          <w:b/>
          <w:bCs/>
        </w:rPr>
        <w:t>.</w:t>
      </w:r>
    </w:p>
    <w:p w14:paraId="6320FFF4" w14:textId="38854F80" w:rsidR="007C1572" w:rsidRDefault="007C1572" w:rsidP="005478CC">
      <w:pPr>
        <w:pStyle w:val="Paragraphedeliste"/>
        <w:spacing w:line="240" w:lineRule="auto"/>
        <w:ind w:left="1428"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Lucas Visse et Pierre Villa finissent au tour 4 en pré régional benjamin et Pierre Villa termine 3</w:t>
      </w:r>
      <w:r w:rsidRPr="007C1572">
        <w:rPr>
          <w:rFonts w:ascii="News Gothic MT" w:hAnsi="News Gothic MT"/>
          <w:b/>
          <w:bCs/>
          <w:vertAlign w:val="superscript"/>
        </w:rPr>
        <w:t>ème</w:t>
      </w:r>
      <w:r>
        <w:rPr>
          <w:rFonts w:ascii="News Gothic MT" w:hAnsi="News Gothic MT"/>
          <w:b/>
          <w:bCs/>
        </w:rPr>
        <w:t xml:space="preserve"> avec une médaille de bronze à la finale départementale.</w:t>
      </w:r>
    </w:p>
    <w:p w14:paraId="6D47C17B" w14:textId="0A8666C8" w:rsidR="007C1572" w:rsidRDefault="007C1572" w:rsidP="005478CC">
      <w:pPr>
        <w:pStyle w:val="Paragraphedeliste"/>
        <w:spacing w:line="240" w:lineRule="auto"/>
        <w:ind w:left="1428"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En cadet-junior, 3 représentants, Louis Villa, Erwan Leconte et Baptiste Charpentie</w:t>
      </w:r>
      <w:r w:rsidR="00A41BC0">
        <w:rPr>
          <w:rFonts w:ascii="News Gothic MT" w:hAnsi="News Gothic MT"/>
          <w:b/>
          <w:bCs/>
        </w:rPr>
        <w:t>r</w:t>
      </w:r>
      <w:r>
        <w:rPr>
          <w:rFonts w:ascii="News Gothic MT" w:hAnsi="News Gothic MT"/>
          <w:b/>
          <w:bCs/>
        </w:rPr>
        <w:t xml:space="preserve"> restent au niveau 3 jeune départemental.</w:t>
      </w:r>
    </w:p>
    <w:p w14:paraId="445DD883" w14:textId="77777777" w:rsidR="00290AC0" w:rsidRPr="00290AC0" w:rsidRDefault="00290AC0" w:rsidP="007C1572">
      <w:pPr>
        <w:pStyle w:val="Paragraphedeliste"/>
        <w:spacing w:line="240" w:lineRule="auto"/>
        <w:ind w:left="1428" w:right="567"/>
        <w:jc w:val="both"/>
        <w:rPr>
          <w:rFonts w:ascii="News Gothic MT" w:hAnsi="News Gothic MT"/>
          <w:b/>
          <w:bCs/>
        </w:rPr>
      </w:pPr>
    </w:p>
    <w:p w14:paraId="475086EF" w14:textId="29BCE21B" w:rsidR="007C1572" w:rsidRDefault="007C1572" w:rsidP="007C1572">
      <w:pPr>
        <w:spacing w:line="240" w:lineRule="auto"/>
        <w:ind w:left="1134" w:right="567"/>
        <w:jc w:val="both"/>
        <w:rPr>
          <w:rFonts w:ascii="News Gothic MT" w:hAnsi="News Gothic MT"/>
          <w:b/>
          <w:bCs/>
          <w:color w:val="548DD4" w:themeColor="text2" w:themeTint="99"/>
        </w:rPr>
      </w:pPr>
      <w:r>
        <w:rPr>
          <w:rFonts w:ascii="News Gothic MT" w:hAnsi="News Gothic MT"/>
          <w:b/>
          <w:bCs/>
          <w:color w:val="548DD4" w:themeColor="text2" w:themeTint="99"/>
        </w:rPr>
        <w:t>Les coupes :</w:t>
      </w:r>
    </w:p>
    <w:p w14:paraId="4E3AFD19" w14:textId="7E2A60F5" w:rsidR="007C1572" w:rsidRDefault="007C1572" w:rsidP="007C1572">
      <w:pPr>
        <w:pStyle w:val="Paragraphedeliste"/>
        <w:numPr>
          <w:ilvl w:val="0"/>
          <w:numId w:val="4"/>
        </w:numPr>
        <w:spacing w:line="240" w:lineRule="auto"/>
        <w:ind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2 Equipes engagées en coupe du Comité. En coupe C</w:t>
      </w:r>
      <w:r w:rsidR="00A41BC0">
        <w:rPr>
          <w:rFonts w:ascii="News Gothic MT" w:hAnsi="News Gothic MT"/>
          <w:b/>
          <w:bCs/>
        </w:rPr>
        <w:t xml:space="preserve"> (Didier Lefranc, Arina et Celtil Rousselle, Alexandre Riez, Ugo Machet, Mehdi Bennia)</w:t>
      </w:r>
      <w:r>
        <w:rPr>
          <w:rFonts w:ascii="News Gothic MT" w:hAnsi="News Gothic MT"/>
          <w:b/>
          <w:bCs/>
        </w:rPr>
        <w:t>, notre équipe ne « sort » pas des poules, en coupe D</w:t>
      </w:r>
      <w:r w:rsidR="00A41BC0">
        <w:rPr>
          <w:rFonts w:ascii="News Gothic MT" w:hAnsi="News Gothic MT"/>
          <w:b/>
          <w:bCs/>
        </w:rPr>
        <w:t xml:space="preserve"> (Erwan Leconte, Baptiste Charpentier, Sylvain Villa, Guillaume Cordier, Christian Sofr</w:t>
      </w:r>
      <w:r>
        <w:rPr>
          <w:rFonts w:ascii="News Gothic MT" w:hAnsi="News Gothic MT"/>
          <w:b/>
          <w:bCs/>
        </w:rPr>
        <w:t>,</w:t>
      </w:r>
      <w:r w:rsidR="00A41BC0">
        <w:rPr>
          <w:rFonts w:ascii="News Gothic MT" w:hAnsi="News Gothic MT"/>
          <w:b/>
          <w:bCs/>
        </w:rPr>
        <w:t xml:space="preserve"> Baptiste et Florian Cuny)</w:t>
      </w:r>
      <w:r>
        <w:rPr>
          <w:rFonts w:ascii="News Gothic MT" w:hAnsi="News Gothic MT"/>
          <w:b/>
          <w:bCs/>
        </w:rPr>
        <w:t xml:space="preserve"> nos représentants sont éliminés en ¼ de finale.</w:t>
      </w:r>
    </w:p>
    <w:p w14:paraId="131A6764" w14:textId="068A3E6C" w:rsidR="007C1572" w:rsidRDefault="007C1572" w:rsidP="007C1572">
      <w:pPr>
        <w:pStyle w:val="Paragraphedeliste"/>
        <w:numPr>
          <w:ilvl w:val="0"/>
          <w:numId w:val="4"/>
        </w:numPr>
        <w:spacing w:line="240" w:lineRule="auto"/>
        <w:ind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1 Equipe en coupe de l’Eure « 1250 » éliminée en ¼ de finale (Eric Verdat du Trembley, Antonin Chapelle et Noé Personnat)</w:t>
      </w:r>
    </w:p>
    <w:p w14:paraId="00897A66" w14:textId="3C2D5A42" w:rsidR="00A41BC0" w:rsidRDefault="00A41BC0" w:rsidP="00A41BC0">
      <w:pPr>
        <w:pStyle w:val="Paragraphedeliste"/>
        <w:spacing w:line="240" w:lineRule="auto"/>
        <w:ind w:left="1428" w:right="567"/>
        <w:jc w:val="both"/>
        <w:rPr>
          <w:rFonts w:ascii="News Gothic MT" w:hAnsi="News Gothic MT"/>
          <w:b/>
          <w:bCs/>
        </w:rPr>
      </w:pPr>
    </w:p>
    <w:p w14:paraId="27A3F93D" w14:textId="0E1399E5" w:rsidR="00A41BC0" w:rsidRDefault="00A41BC0" w:rsidP="00A41BC0">
      <w:pPr>
        <w:spacing w:line="240" w:lineRule="auto"/>
        <w:ind w:left="1134" w:right="567"/>
        <w:jc w:val="both"/>
        <w:rPr>
          <w:rFonts w:ascii="News Gothic MT" w:hAnsi="News Gothic MT"/>
          <w:b/>
          <w:bCs/>
          <w:color w:val="548DD4" w:themeColor="text2" w:themeTint="99"/>
        </w:rPr>
      </w:pPr>
      <w:r>
        <w:rPr>
          <w:rFonts w:ascii="News Gothic MT" w:hAnsi="News Gothic MT"/>
          <w:b/>
          <w:bCs/>
          <w:color w:val="548DD4" w:themeColor="text2" w:themeTint="99"/>
        </w:rPr>
        <w:t>Autres organisations :</w:t>
      </w:r>
    </w:p>
    <w:p w14:paraId="382AA5C3" w14:textId="77777777" w:rsidR="00A41BC0" w:rsidRPr="00A41BC0" w:rsidRDefault="00A41BC0" w:rsidP="00A41BC0">
      <w:pPr>
        <w:pStyle w:val="Paragraphedeliste"/>
        <w:numPr>
          <w:ilvl w:val="0"/>
          <w:numId w:val="6"/>
        </w:numPr>
        <w:rPr>
          <w:rFonts w:ascii="News Gothic MT" w:hAnsi="News Gothic MT" w:cs="Arial"/>
          <w:b/>
        </w:rPr>
      </w:pPr>
      <w:r w:rsidRPr="00A41BC0">
        <w:rPr>
          <w:rFonts w:ascii="News Gothic MT" w:hAnsi="News Gothic MT" w:cs="Arial"/>
          <w:b/>
        </w:rPr>
        <w:t>Le partenariat, avec le collège Rosa-Parks se développe, avec cette année, 4 cycles de 6 semaines et mise à disposition de 5 tables.</w:t>
      </w:r>
    </w:p>
    <w:p w14:paraId="6548DFD5" w14:textId="31F79F6B" w:rsidR="00A41BC0" w:rsidRPr="00A41BC0" w:rsidRDefault="00A41BC0" w:rsidP="00A41BC0">
      <w:pPr>
        <w:pStyle w:val="Paragraphedeliste"/>
        <w:numPr>
          <w:ilvl w:val="0"/>
          <w:numId w:val="6"/>
        </w:numPr>
        <w:rPr>
          <w:rFonts w:ascii="News Gothic MT" w:hAnsi="News Gothic MT" w:cs="Arial"/>
          <w:b/>
          <w:bCs/>
          <w:color w:val="000000"/>
        </w:rPr>
      </w:pPr>
      <w:r w:rsidRPr="00A41BC0">
        <w:rPr>
          <w:rFonts w:ascii="News Gothic MT" w:hAnsi="News Gothic MT" w:cs="Arial"/>
          <w:b/>
        </w:rPr>
        <w:t>On s’est attaché les services de Mathilde MARTIN, depuis le mois de septembre 2016, qui entraîne un groupe de jeunes, 2h00 par semaine, les mardis.</w:t>
      </w:r>
    </w:p>
    <w:p w14:paraId="32EC65A0" w14:textId="7680CFE4" w:rsidR="00A41BC0" w:rsidRDefault="00A41BC0" w:rsidP="00A41BC0">
      <w:pPr>
        <w:pStyle w:val="Paragraphedeliste"/>
        <w:numPr>
          <w:ilvl w:val="0"/>
          <w:numId w:val="6"/>
        </w:numPr>
        <w:spacing w:line="240" w:lineRule="auto"/>
        <w:ind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Démarche auprès de l’IME des Andelys pour essayer de créer quelque chose.</w:t>
      </w:r>
    </w:p>
    <w:p w14:paraId="46B45E8E" w14:textId="734EBE73" w:rsidR="005C67E4" w:rsidRDefault="005C67E4" w:rsidP="00A41BC0">
      <w:pPr>
        <w:pStyle w:val="Paragraphedeliste"/>
        <w:numPr>
          <w:ilvl w:val="0"/>
          <w:numId w:val="6"/>
        </w:numPr>
        <w:spacing w:line="240" w:lineRule="auto"/>
        <w:ind w:right="567"/>
        <w:jc w:val="both"/>
        <w:rPr>
          <w:rFonts w:ascii="News Gothic MT" w:hAnsi="News Gothic MT"/>
          <w:b/>
          <w:bCs/>
        </w:rPr>
      </w:pPr>
      <w:r>
        <w:rPr>
          <w:rFonts w:ascii="News Gothic MT" w:hAnsi="News Gothic MT"/>
          <w:b/>
          <w:bCs/>
        </w:rPr>
        <w:t>Participation à la journée portes ouvertes du sport adapté du 13 juin 2017.</w:t>
      </w:r>
    </w:p>
    <w:p w14:paraId="4982145D" w14:textId="5A53E72B" w:rsidR="000E510D" w:rsidRPr="000E510D" w:rsidRDefault="005C67E4" w:rsidP="00BA7598">
      <w:pPr>
        <w:pStyle w:val="Paragraphedeliste"/>
        <w:numPr>
          <w:ilvl w:val="0"/>
          <w:numId w:val="6"/>
        </w:numPr>
        <w:spacing w:line="240" w:lineRule="auto"/>
        <w:ind w:righ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510D">
        <w:rPr>
          <w:rFonts w:ascii="News Gothic MT" w:hAnsi="News Gothic MT"/>
          <w:b/>
          <w:bCs/>
        </w:rPr>
        <w:t>2 Portes ouvertes pour la section tennis de table sur des mercredis en juin</w:t>
      </w:r>
      <w:r>
        <w:rPr>
          <w:rFonts w:ascii="News Gothic MT" w:hAnsi="News Gothic MT"/>
          <w:b/>
          <w:bCs/>
        </w:rPr>
        <w:t>.</w:t>
      </w:r>
    </w:p>
    <w:p w14:paraId="5FD833C3" w14:textId="77777777" w:rsidR="000E510D" w:rsidRPr="000E510D" w:rsidRDefault="000E510D" w:rsidP="000E510D">
      <w:pPr>
        <w:spacing w:line="240" w:lineRule="auto"/>
        <w:ind w:righ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7C41A02" w14:textId="74478F39" w:rsidR="000E510D" w:rsidRPr="000E510D" w:rsidRDefault="000E510D" w:rsidP="000E510D">
      <w:pPr>
        <w:spacing w:line="240" w:lineRule="auto"/>
        <w:ind w:right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510D">
        <w:rPr>
          <w:rFonts w:ascii="Arial" w:hAnsi="Arial" w:cs="Arial"/>
          <w:b/>
          <w:sz w:val="20"/>
          <w:szCs w:val="20"/>
          <w:u w:val="single"/>
        </w:rPr>
        <w:t>DEMANDE DE SUBVENTION A RETOURNER AU PLUS TARD POUR LE 30/06/2017</w:t>
      </w:r>
      <w:bookmarkStart w:id="0" w:name="_GoBack"/>
      <w:bookmarkEnd w:id="0"/>
    </w:p>
    <w:sectPr w:rsidR="000E510D" w:rsidRPr="000E510D" w:rsidSect="00E734C4">
      <w:footerReference w:type="default" r:id="rId9"/>
      <w:type w:val="continuous"/>
      <w:pgSz w:w="11906" w:h="16838"/>
      <w:pgMar w:top="289" w:right="340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EB58F" w14:textId="77777777" w:rsidR="00D641C3" w:rsidRDefault="00D641C3" w:rsidP="00C14660">
      <w:pPr>
        <w:spacing w:after="0" w:line="240" w:lineRule="auto"/>
      </w:pPr>
      <w:r>
        <w:separator/>
      </w:r>
    </w:p>
  </w:endnote>
  <w:endnote w:type="continuationSeparator" w:id="0">
    <w:p w14:paraId="73D18F17" w14:textId="77777777" w:rsidR="00D641C3" w:rsidRDefault="00D641C3" w:rsidP="00C1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191321"/>
      <w:docPartObj>
        <w:docPartGallery w:val="Page Numbers (Bottom of Page)"/>
        <w:docPartUnique/>
      </w:docPartObj>
    </w:sdtPr>
    <w:sdtEndPr/>
    <w:sdtContent>
      <w:p w14:paraId="03C3431B" w14:textId="1048F947" w:rsidR="00C14660" w:rsidRDefault="00C1466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EA8">
          <w:rPr>
            <w:noProof/>
          </w:rPr>
          <w:t>2</w:t>
        </w:r>
        <w:r>
          <w:fldChar w:fldCharType="end"/>
        </w:r>
      </w:p>
    </w:sdtContent>
  </w:sdt>
  <w:p w14:paraId="7F8ACA1F" w14:textId="77777777" w:rsidR="00C14660" w:rsidRDefault="00C146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3149" w14:textId="77777777" w:rsidR="00D641C3" w:rsidRDefault="00D641C3" w:rsidP="00C14660">
      <w:pPr>
        <w:spacing w:after="0" w:line="240" w:lineRule="auto"/>
      </w:pPr>
      <w:r>
        <w:separator/>
      </w:r>
    </w:p>
  </w:footnote>
  <w:footnote w:type="continuationSeparator" w:id="0">
    <w:p w14:paraId="21B2B009" w14:textId="77777777" w:rsidR="00D641C3" w:rsidRDefault="00D641C3" w:rsidP="00C1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569"/>
    <w:multiLevelType w:val="multilevel"/>
    <w:tmpl w:val="42E2598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1" w15:restartNumberingAfterBreak="0">
    <w:nsid w:val="210325A0"/>
    <w:multiLevelType w:val="multilevel"/>
    <w:tmpl w:val="42E2598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2" w15:restartNumberingAfterBreak="0">
    <w:nsid w:val="21492F7A"/>
    <w:multiLevelType w:val="multilevel"/>
    <w:tmpl w:val="42E2598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3" w15:restartNumberingAfterBreak="0">
    <w:nsid w:val="480C2664"/>
    <w:multiLevelType w:val="multilevel"/>
    <w:tmpl w:val="42E2598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4" w15:restartNumberingAfterBreak="0">
    <w:nsid w:val="5039726D"/>
    <w:multiLevelType w:val="hybridMultilevel"/>
    <w:tmpl w:val="17509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54617BA"/>
    <w:multiLevelType w:val="hybridMultilevel"/>
    <w:tmpl w:val="C64C041C"/>
    <w:lvl w:ilvl="0" w:tplc="E382829A">
      <w:start w:val="32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E8666A2"/>
    <w:multiLevelType w:val="hybridMultilevel"/>
    <w:tmpl w:val="CA70C9E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6E"/>
    <w:rsid w:val="000226FB"/>
    <w:rsid w:val="00030A92"/>
    <w:rsid w:val="000776D2"/>
    <w:rsid w:val="0008055C"/>
    <w:rsid w:val="000A3207"/>
    <w:rsid w:val="000E510D"/>
    <w:rsid w:val="001C1878"/>
    <w:rsid w:val="00290AC0"/>
    <w:rsid w:val="0029737D"/>
    <w:rsid w:val="002D092A"/>
    <w:rsid w:val="002E37A5"/>
    <w:rsid w:val="002F7360"/>
    <w:rsid w:val="00327E16"/>
    <w:rsid w:val="003575C6"/>
    <w:rsid w:val="003C7FA1"/>
    <w:rsid w:val="004137E7"/>
    <w:rsid w:val="004378D0"/>
    <w:rsid w:val="00444917"/>
    <w:rsid w:val="004D023D"/>
    <w:rsid w:val="004E56F0"/>
    <w:rsid w:val="005478CC"/>
    <w:rsid w:val="00587995"/>
    <w:rsid w:val="005C67E4"/>
    <w:rsid w:val="005F7DFA"/>
    <w:rsid w:val="0061476E"/>
    <w:rsid w:val="0064469B"/>
    <w:rsid w:val="00671A0C"/>
    <w:rsid w:val="0068392B"/>
    <w:rsid w:val="006E2EA8"/>
    <w:rsid w:val="00742E1E"/>
    <w:rsid w:val="007C1572"/>
    <w:rsid w:val="007C58BE"/>
    <w:rsid w:val="007C7661"/>
    <w:rsid w:val="008505CB"/>
    <w:rsid w:val="00861303"/>
    <w:rsid w:val="008B7D33"/>
    <w:rsid w:val="008C6823"/>
    <w:rsid w:val="009738EB"/>
    <w:rsid w:val="009979D6"/>
    <w:rsid w:val="009C5B4E"/>
    <w:rsid w:val="009E4CEA"/>
    <w:rsid w:val="00A12BED"/>
    <w:rsid w:val="00A41BC0"/>
    <w:rsid w:val="00A7018F"/>
    <w:rsid w:val="00A95425"/>
    <w:rsid w:val="00AB10B9"/>
    <w:rsid w:val="00AE1661"/>
    <w:rsid w:val="00AE2710"/>
    <w:rsid w:val="00B35F02"/>
    <w:rsid w:val="00B855ED"/>
    <w:rsid w:val="00BA430F"/>
    <w:rsid w:val="00C0718F"/>
    <w:rsid w:val="00C14660"/>
    <w:rsid w:val="00CF4392"/>
    <w:rsid w:val="00CF4ED1"/>
    <w:rsid w:val="00D036E9"/>
    <w:rsid w:val="00D250B0"/>
    <w:rsid w:val="00D641C3"/>
    <w:rsid w:val="00DB3704"/>
    <w:rsid w:val="00DE5DD2"/>
    <w:rsid w:val="00E2391D"/>
    <w:rsid w:val="00E50CCA"/>
    <w:rsid w:val="00E734C4"/>
    <w:rsid w:val="00F55C9A"/>
    <w:rsid w:val="00F630A3"/>
    <w:rsid w:val="00F8381A"/>
    <w:rsid w:val="00F87C8E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782"/>
  <w15:docId w15:val="{B207F51E-55D5-4916-B0BE-4940B385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4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7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18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660"/>
  </w:style>
  <w:style w:type="paragraph" w:styleId="Pieddepage">
    <w:name w:val="footer"/>
    <w:basedOn w:val="Normal"/>
    <w:link w:val="PieddepageCar"/>
    <w:uiPriority w:val="99"/>
    <w:unhideWhenUsed/>
    <w:rsid w:val="00C1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2565-BB6F-4B46-9329-1C9CD7DA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FAMILIALE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</dc:creator>
  <cp:lastModifiedBy>jimmy suzanne</cp:lastModifiedBy>
  <cp:revision>2</cp:revision>
  <cp:lastPrinted>2017-09-08T08:22:00Z</cp:lastPrinted>
  <dcterms:created xsi:type="dcterms:W3CDTF">2017-09-09T18:18:00Z</dcterms:created>
  <dcterms:modified xsi:type="dcterms:W3CDTF">2017-09-09T18:18:00Z</dcterms:modified>
</cp:coreProperties>
</file>